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21308" w14:textId="77777777" w:rsidR="00D53C6C" w:rsidRDefault="00000000">
      <w:pPr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</w:pPr>
      <w:bookmarkStart w:id="0" w:name="OLE_LINK6"/>
      <w:bookmarkStart w:id="1" w:name="OLE_LINK5"/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茂名石化2026年校园招聘启事</w:t>
      </w:r>
    </w:p>
    <w:bookmarkEnd w:id="0"/>
    <w:p w14:paraId="455045BE" w14:textId="77777777" w:rsidR="00D53C6C" w:rsidRDefault="00D53C6C">
      <w:pPr>
        <w:snapToGrid w:val="0"/>
        <w:spacing w:line="520" w:lineRule="exact"/>
        <w:jc w:val="center"/>
        <w:rPr>
          <w:rFonts w:ascii="黑体" w:eastAsia="黑体"/>
          <w:spacing w:val="-6"/>
          <w:szCs w:val="32"/>
        </w:rPr>
      </w:pPr>
    </w:p>
    <w:p w14:paraId="7D653BE9" w14:textId="77777777" w:rsidR="00D53C6C" w:rsidRDefault="00000000">
      <w:pPr>
        <w:snapToGrid w:val="0"/>
        <w:spacing w:line="560" w:lineRule="exact"/>
        <w:ind w:firstLineChars="200" w:firstLine="536"/>
        <w:rPr>
          <w:rFonts w:ascii="仿宋_GB2312" w:hAnsi="仿宋_GB2312" w:cs="仿宋_GB2312" w:hint="eastAsia"/>
          <w:bCs/>
          <w:spacing w:val="-6"/>
          <w:sz w:val="28"/>
          <w:szCs w:val="28"/>
        </w:rPr>
      </w:pPr>
      <w:r>
        <w:rPr>
          <w:rFonts w:ascii="仿宋_GB2312" w:hAnsi="仿宋_GB2312" w:cs="仿宋_GB2312" w:hint="eastAsia"/>
          <w:bCs/>
          <w:spacing w:val="-6"/>
          <w:sz w:val="28"/>
          <w:szCs w:val="28"/>
        </w:rPr>
        <w:t>中国石油化工股份有限公司茂名分公司、中国石化集团茂名石油化工有限公司，统称茂名石化公司，是中国石化直属特大型中央企业，地处粤港澳大湾区、北部湾经济群、海南自贸区三大国家战略交汇处——茂名市，始建于1955年5月，以开采油母页岩、加工“人造石油”起家，是新中国“一五”期间156个重点项目之一，是我国首座千万吨级炼油厂、首座百万吨级乙烯厂、国内最完善的燃料—润滑油—化工—</w:t>
      </w:r>
      <w:proofErr w:type="gramStart"/>
      <w:r>
        <w:rPr>
          <w:rFonts w:ascii="仿宋_GB2312" w:hAnsi="仿宋_GB2312" w:cs="仿宋_GB2312" w:hint="eastAsia"/>
          <w:bCs/>
          <w:spacing w:val="-6"/>
          <w:sz w:val="28"/>
          <w:szCs w:val="28"/>
        </w:rPr>
        <w:t>煤化工型炼油厂</w:t>
      </w:r>
      <w:proofErr w:type="gramEnd"/>
      <w:r>
        <w:rPr>
          <w:rFonts w:ascii="仿宋_GB2312" w:hAnsi="仿宋_GB2312" w:cs="仿宋_GB2312" w:hint="eastAsia"/>
          <w:bCs/>
          <w:spacing w:val="-6"/>
          <w:sz w:val="28"/>
          <w:szCs w:val="28"/>
        </w:rPr>
        <w:t>、是中国石化在华南地区历史最久、规模最大、综合性最强的炼化一体化企业。</w:t>
      </w:r>
    </w:p>
    <w:p w14:paraId="684BBB7F" w14:textId="77777777" w:rsidR="00D53C6C" w:rsidRDefault="00000000">
      <w:pPr>
        <w:snapToGrid w:val="0"/>
        <w:spacing w:line="560" w:lineRule="exact"/>
        <w:ind w:firstLineChars="200" w:firstLine="536"/>
        <w:rPr>
          <w:rFonts w:ascii="仿宋_GB2312" w:hAnsi="仿宋_GB2312" w:cs="仿宋_GB2312" w:hint="eastAsia"/>
          <w:bCs/>
          <w:spacing w:val="-6"/>
          <w:sz w:val="28"/>
          <w:szCs w:val="28"/>
        </w:rPr>
      </w:pPr>
      <w:r>
        <w:rPr>
          <w:rFonts w:ascii="仿宋_GB2312" w:hAnsi="仿宋_GB2312" w:cs="仿宋_GB2312" w:hint="eastAsia"/>
          <w:bCs/>
          <w:spacing w:val="-6"/>
          <w:sz w:val="28"/>
          <w:szCs w:val="28"/>
        </w:rPr>
        <w:t>目前，公司原油一次加工能力1800万吨/年，乙烯生产能力100万吨/年，固定资产原值623亿元，净值193亿元，有炼油、化工主体生产装置91套，配套有CFB锅炉、港口、铁运、油品输送管道以及国内唯一的30万吨级单点系泊海上原油接卸系统等辅助装置。截至2025年9月底，在岗员工7770人。</w:t>
      </w:r>
    </w:p>
    <w:p w14:paraId="3A1C392E" w14:textId="77777777" w:rsidR="00D53C6C" w:rsidRDefault="00000000">
      <w:pPr>
        <w:spacing w:line="560" w:lineRule="exact"/>
        <w:ind w:firstLineChars="210" w:firstLine="563"/>
        <w:rPr>
          <w:rFonts w:ascii="仿宋_GB2312" w:hAnsi="仿宋_GB2312" w:cs="仿宋_GB2312" w:hint="eastAsia"/>
          <w:bCs/>
          <w:spacing w:val="-6"/>
          <w:sz w:val="28"/>
          <w:szCs w:val="28"/>
        </w:rPr>
      </w:pPr>
      <w:r>
        <w:rPr>
          <w:rFonts w:ascii="仿宋_GB2312" w:hAnsi="仿宋_GB2312" w:cs="仿宋_GB2312" w:hint="eastAsia"/>
          <w:bCs/>
          <w:spacing w:val="-6"/>
          <w:sz w:val="28"/>
          <w:szCs w:val="28"/>
        </w:rPr>
        <w:t xml:space="preserve">新时代十年来，效益居中国石化炼化板块前列，始终是广东省纳税大户，其中，实现利税3423亿元，相当于十年赚回 6 </w:t>
      </w:r>
      <w:proofErr w:type="gramStart"/>
      <w:r>
        <w:rPr>
          <w:rFonts w:ascii="仿宋_GB2312" w:hAnsi="仿宋_GB2312" w:cs="仿宋_GB2312" w:hint="eastAsia"/>
          <w:bCs/>
          <w:spacing w:val="-6"/>
          <w:sz w:val="28"/>
          <w:szCs w:val="28"/>
        </w:rPr>
        <w:t>个</w:t>
      </w:r>
      <w:proofErr w:type="gramEnd"/>
      <w:r>
        <w:rPr>
          <w:rFonts w:ascii="仿宋_GB2312" w:hAnsi="仿宋_GB2312" w:cs="仿宋_GB2312" w:hint="eastAsia"/>
          <w:bCs/>
          <w:spacing w:val="-6"/>
          <w:sz w:val="28"/>
          <w:szCs w:val="28"/>
        </w:rPr>
        <w:t>现在规模的茂名石化，其中，盈利三年超百亿、一年排第一，创出“跑赢大市、好于同行”的业绩。</w:t>
      </w:r>
    </w:p>
    <w:p w14:paraId="236F4870" w14:textId="77777777" w:rsidR="00D53C6C" w:rsidRDefault="00000000">
      <w:pPr>
        <w:numPr>
          <w:ilvl w:val="0"/>
          <w:numId w:val="1"/>
        </w:numPr>
        <w:spacing w:line="560" w:lineRule="exact"/>
        <w:ind w:firstLine="562"/>
        <w:rPr>
          <w:rFonts w:ascii="黑体" w:eastAsia="黑体" w:hAnsi="黑体" w:cs="黑体" w:hint="eastAsia"/>
          <w:bCs/>
          <w:spacing w:val="-6"/>
          <w:sz w:val="28"/>
          <w:szCs w:val="28"/>
        </w:rPr>
      </w:pPr>
      <w:r>
        <w:rPr>
          <w:rFonts w:ascii="黑体" w:eastAsia="黑体" w:hAnsi="黑体" w:cs="黑体" w:hint="eastAsia"/>
          <w:bCs/>
          <w:spacing w:val="-6"/>
          <w:sz w:val="28"/>
          <w:szCs w:val="28"/>
        </w:rPr>
        <w:t>招聘基本条件</w:t>
      </w:r>
    </w:p>
    <w:p w14:paraId="2ECEF4D0" w14:textId="77777777" w:rsidR="00D53C6C" w:rsidRDefault="00000000">
      <w:pPr>
        <w:spacing w:line="560" w:lineRule="exact"/>
        <w:ind w:firstLineChars="200" w:firstLine="536"/>
        <w:rPr>
          <w:rFonts w:ascii="仿宋_GB2312" w:hAnsi="仿宋_GB2312" w:cs="仿宋_GB2312" w:hint="eastAsia"/>
          <w:bCs/>
          <w:color w:val="000000" w:themeColor="text1"/>
          <w:spacing w:val="-6"/>
          <w:sz w:val="28"/>
          <w:szCs w:val="28"/>
        </w:rPr>
      </w:pPr>
      <w:r>
        <w:rPr>
          <w:rFonts w:ascii="仿宋_GB2312" w:hAnsi="仿宋_GB2312" w:cs="仿宋_GB2312" w:hint="eastAsia"/>
          <w:bCs/>
          <w:color w:val="000000" w:themeColor="text1"/>
          <w:spacing w:val="-6"/>
          <w:sz w:val="28"/>
          <w:szCs w:val="28"/>
        </w:rPr>
        <w:t>2026年全国普通高等院校统招统分应届毕业生（定向、委培除外），具体招聘岗位及招聘条件，请登陆</w:t>
      </w:r>
      <w:r>
        <w:rPr>
          <w:rFonts w:ascii="仿宋_GB2312" w:hAnsi="仿宋_GB2312" w:cs="仿宋_GB2312" w:hint="eastAsia"/>
          <w:b/>
          <w:color w:val="000000" w:themeColor="text1"/>
          <w:spacing w:val="-6"/>
          <w:sz w:val="28"/>
          <w:szCs w:val="28"/>
        </w:rPr>
        <w:t>中国石化人才招聘网站</w:t>
      </w:r>
      <w:r>
        <w:rPr>
          <w:rFonts w:ascii="仿宋_GB2312" w:hAnsi="仿宋_GB2312" w:cs="仿宋_GB2312" w:hint="eastAsia"/>
          <w:bCs/>
          <w:color w:val="000000" w:themeColor="text1"/>
          <w:spacing w:val="-6"/>
          <w:sz w:val="28"/>
          <w:szCs w:val="28"/>
        </w:rPr>
        <w:t>（是唯一的应聘网站，以下简称招聘网，http://job.sinopec.com）查询各单位招聘信息。</w:t>
      </w:r>
    </w:p>
    <w:p w14:paraId="19AACA4A" w14:textId="77777777" w:rsidR="00D53C6C" w:rsidRDefault="00000000">
      <w:pPr>
        <w:numPr>
          <w:ilvl w:val="0"/>
          <w:numId w:val="1"/>
        </w:numPr>
        <w:spacing w:line="560" w:lineRule="exact"/>
        <w:ind w:firstLine="562"/>
        <w:rPr>
          <w:rFonts w:ascii="黑体" w:eastAsia="黑体" w:hAnsi="黑体" w:cs="黑体" w:hint="eastAsia"/>
          <w:bCs/>
          <w:color w:val="000000" w:themeColor="text1"/>
          <w:spacing w:val="-6"/>
          <w:sz w:val="28"/>
          <w:szCs w:val="28"/>
        </w:rPr>
      </w:pPr>
      <w:r>
        <w:rPr>
          <w:rFonts w:ascii="黑体" w:eastAsia="黑体" w:hAnsi="黑体" w:cs="黑体" w:hint="eastAsia"/>
          <w:bCs/>
          <w:color w:val="000000" w:themeColor="text1"/>
          <w:spacing w:val="-6"/>
          <w:sz w:val="28"/>
          <w:szCs w:val="28"/>
        </w:rPr>
        <w:t>招聘岗位</w:t>
      </w:r>
    </w:p>
    <w:p w14:paraId="7A0456A3" w14:textId="77777777" w:rsidR="00D53C6C" w:rsidRDefault="00000000">
      <w:pPr>
        <w:spacing w:line="560" w:lineRule="exact"/>
        <w:ind w:rightChars="-35" w:right="-112" w:firstLineChars="200" w:firstLine="536"/>
        <w:rPr>
          <w:rFonts w:ascii="楷体_GB2312" w:eastAsia="楷体_GB2312" w:hAnsi="楷体_GB2312" w:cs="楷体_GB2312" w:hint="eastAsia"/>
          <w:b/>
          <w:spacing w:val="-6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spacing w:val="-6"/>
          <w:sz w:val="28"/>
          <w:szCs w:val="28"/>
        </w:rPr>
        <w:t>1.岗位要求</w:t>
      </w:r>
    </w:p>
    <w:p w14:paraId="3E1D92DC" w14:textId="77777777" w:rsidR="00D53C6C" w:rsidRDefault="00000000">
      <w:pPr>
        <w:spacing w:line="560" w:lineRule="exact"/>
        <w:ind w:firstLineChars="200" w:firstLine="536"/>
        <w:rPr>
          <w:rFonts w:ascii="仿宋_GB2312" w:hAnsi="仿宋_GB2312" w:cs="仿宋_GB2312" w:hint="eastAsia"/>
          <w:bCs/>
          <w:spacing w:val="-6"/>
          <w:sz w:val="28"/>
          <w:szCs w:val="28"/>
        </w:rPr>
      </w:pPr>
      <w:r>
        <w:rPr>
          <w:rFonts w:ascii="仿宋_GB2312" w:hAnsi="仿宋_GB2312" w:cs="仿宋_GB2312" w:hint="eastAsia"/>
          <w:bCs/>
          <w:spacing w:val="-6"/>
          <w:sz w:val="28"/>
          <w:szCs w:val="28"/>
        </w:rPr>
        <w:lastRenderedPageBreak/>
        <w:t>热爱石油石化事业，认同石油精神、石化传统，遵纪守法、品行端正、团结协作，在校期间无不良记录。身心健康，服从分配，能适应招聘岗位工作需要，能坚持长期在生产一线倒班。</w:t>
      </w:r>
    </w:p>
    <w:p w14:paraId="63CB442B" w14:textId="77777777" w:rsidR="00D53C6C" w:rsidRDefault="00000000">
      <w:pPr>
        <w:spacing w:line="560" w:lineRule="exact"/>
        <w:ind w:rightChars="-35" w:right="-112" w:firstLineChars="200" w:firstLine="536"/>
        <w:rPr>
          <w:rFonts w:ascii="楷体_GB2312" w:eastAsia="楷体_GB2312" w:hAnsi="楷体_GB2312" w:cs="楷体_GB2312" w:hint="eastAsia"/>
          <w:b/>
          <w:spacing w:val="-6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spacing w:val="-6"/>
          <w:sz w:val="28"/>
          <w:szCs w:val="28"/>
        </w:rPr>
        <w:t>2.岗位信息</w:t>
      </w:r>
    </w:p>
    <w:p w14:paraId="59E5EA6C" w14:textId="77777777" w:rsidR="00D53C6C" w:rsidRDefault="00000000">
      <w:pPr>
        <w:spacing w:line="560" w:lineRule="exact"/>
        <w:ind w:rightChars="-35" w:right="-112" w:firstLineChars="200" w:firstLine="536"/>
        <w:rPr>
          <w:rFonts w:ascii="仿宋_GB2312" w:hAnsiTheme="minorEastAsia" w:hint="eastAsia"/>
          <w:b/>
          <w:spacing w:val="-6"/>
          <w:sz w:val="28"/>
          <w:szCs w:val="28"/>
        </w:rPr>
      </w:pPr>
      <w:r>
        <w:rPr>
          <w:rFonts w:ascii="仿宋_GB2312" w:hAnsiTheme="minorEastAsia" w:hint="eastAsia"/>
          <w:b/>
          <w:spacing w:val="-6"/>
          <w:sz w:val="28"/>
          <w:szCs w:val="28"/>
        </w:rPr>
        <w:t>需求专业及应聘流程详细要求以</w:t>
      </w:r>
      <w:r>
        <w:rPr>
          <w:rFonts w:ascii="仿宋_GB2312" w:hAnsiTheme="minorEastAsia" w:hint="eastAsia"/>
          <w:b/>
          <w:color w:val="000000" w:themeColor="text1"/>
          <w:spacing w:val="-6"/>
          <w:sz w:val="28"/>
          <w:szCs w:val="28"/>
        </w:rPr>
        <w:t>中国石化</w:t>
      </w:r>
      <w:proofErr w:type="gramStart"/>
      <w:r>
        <w:rPr>
          <w:rFonts w:ascii="仿宋_GB2312" w:hAnsiTheme="minorEastAsia" w:hint="eastAsia"/>
          <w:b/>
          <w:color w:val="000000" w:themeColor="text1"/>
          <w:spacing w:val="-6"/>
          <w:sz w:val="28"/>
          <w:szCs w:val="28"/>
        </w:rPr>
        <w:t>招聘网</w:t>
      </w:r>
      <w:proofErr w:type="gramEnd"/>
      <w:r>
        <w:rPr>
          <w:rFonts w:ascii="仿宋_GB2312" w:hAnsiTheme="minorEastAsia" w:hint="eastAsia"/>
          <w:b/>
          <w:color w:val="000000" w:themeColor="text1"/>
          <w:spacing w:val="-6"/>
          <w:sz w:val="28"/>
          <w:szCs w:val="28"/>
        </w:rPr>
        <w:t>公布为准。</w:t>
      </w:r>
    </w:p>
    <w:tbl>
      <w:tblPr>
        <w:tblW w:w="8737" w:type="dxa"/>
        <w:tblInd w:w="93" w:type="dxa"/>
        <w:tblLook w:val="04A0" w:firstRow="1" w:lastRow="0" w:firstColumn="1" w:lastColumn="0" w:noHBand="0" w:noVBand="1"/>
      </w:tblPr>
      <w:tblGrid>
        <w:gridCol w:w="600"/>
        <w:gridCol w:w="1348"/>
        <w:gridCol w:w="785"/>
        <w:gridCol w:w="1251"/>
        <w:gridCol w:w="786"/>
        <w:gridCol w:w="3967"/>
      </w:tblGrid>
      <w:tr w:rsidR="00D53C6C" w14:paraId="5505793E" w14:textId="77777777">
        <w:trPr>
          <w:trHeight w:val="70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A05D9" w14:textId="77777777" w:rsidR="00D53C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B3B68" w14:textId="77777777" w:rsidR="00D53C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招聘岗位名称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79A5" w14:textId="77777777" w:rsidR="00D53C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CD968" w14:textId="77777777" w:rsidR="00D53C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外语要求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8A451" w14:textId="77777777" w:rsidR="00D53C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/>
              <w:t>要求</w:t>
            </w:r>
          </w:p>
        </w:tc>
        <w:tc>
          <w:tcPr>
            <w:tcW w:w="4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D3199" w14:textId="77777777" w:rsidR="00D53C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</w:tr>
      <w:tr w:rsidR="00D53C6C" w14:paraId="015376F4" w14:textId="77777777">
        <w:trPr>
          <w:trHeight w:val="9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FF478" w14:textId="77777777" w:rsidR="00D53C6C" w:rsidRDefault="00D53C6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ED277" w14:textId="77777777" w:rsidR="00D53C6C" w:rsidRDefault="00D53C6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CB310" w14:textId="77777777" w:rsidR="00D53C6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8DC16" w14:textId="77777777" w:rsidR="00D53C6C" w:rsidRDefault="00D53C6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9F831" w14:textId="77777777" w:rsidR="00D53C6C" w:rsidRDefault="00D53C6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A280B" w14:textId="77777777" w:rsidR="00D53C6C" w:rsidRDefault="00D53C6C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53C6C" w14:paraId="583F7839" w14:textId="77777777">
        <w:trPr>
          <w:trHeight w:val="2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24695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bookmarkStart w:id="2" w:name="_Hlk210571966"/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EBE2E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炼油化工装置管理储备岗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8017D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61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54CBE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英语六级（CET-6）425分及以上或相当水平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6F810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硕士研究生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8B50B" w14:textId="77777777" w:rsidR="00D53C6C" w:rsidRDefault="00000000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 w:bidi="ar"/>
              </w:rPr>
              <w:t>高分子科学与工程、化学工程、化学工艺、化学工程与技术、应用化学、工业催化、材料学、材料化工、材料物理、材料化学、材料工程、材料工程技术、材料与化工、材料科学与工程、材料物理与化学、材料加工工程、能源化学工程、化学、有机化学、分析化学、物理化学、无机化学、高分子化学与物理、动力工程及其热物理、动力工程及工程热物理、工程热物理、热能工程、动力机械及工程、流体机械及工程、能源动力、机械、化工过程机械、机械工程、机械制造及其自动化、机械电子工程、机械设计及理论、安全工程、安全技术及工程、安全科学与工程、资源与环境、环境工程、环境科学、油气储运工程等炼油化工专业。</w:t>
            </w:r>
          </w:p>
        </w:tc>
      </w:tr>
      <w:tr w:rsidR="00D53C6C" w14:paraId="5C1AB17D" w14:textId="77777777">
        <w:trPr>
          <w:trHeight w:val="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2251C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bookmarkStart w:id="3" w:name="_Hlk210512287"/>
            <w:bookmarkEnd w:id="2"/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21E9E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炼油化工电气管理储备岗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92349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CF645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英语六级（CET-6）425分及以上或相当水平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8D447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硕士研究生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27A7C" w14:textId="77777777" w:rsidR="00D53C6C" w:rsidRDefault="00000000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 w:bidi="ar"/>
              </w:rPr>
              <w:t>电力电子与电力传动、电工理论与新技术、电气工程、电机与电器、电力系统及其自动化、高电压与绝缘技术等电气专业。</w:t>
            </w:r>
          </w:p>
        </w:tc>
      </w:tr>
      <w:bookmarkEnd w:id="3"/>
      <w:tr w:rsidR="00D53C6C" w14:paraId="03C67CD1" w14:textId="77777777">
        <w:trPr>
          <w:trHeight w:val="1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AB99F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2BBFD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炼油化工仪表管理储备岗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5556F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333E3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英语六级（CET-6）425分及以上或相当水平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F6298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硕士研究生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05919" w14:textId="77777777" w:rsidR="00D53C6C" w:rsidRDefault="00000000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 w:bidi="ar"/>
              </w:rPr>
              <w:t>仪器科学与技术、精密仪器及机械、测试计量技术及仪器、控制科学与工程、控制理论与控制工程、控制工程、仪器仪表工程等仪表专业。</w:t>
            </w:r>
          </w:p>
        </w:tc>
      </w:tr>
      <w:tr w:rsidR="00D53C6C" w14:paraId="4C3BD7AE" w14:textId="77777777">
        <w:trPr>
          <w:trHeight w:val="23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53925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bookmarkStart w:id="4" w:name="_Hlk210513340"/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0FD4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信息管理储备岗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6A200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8D18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英语六级（CET-6）425分及以上或相当水平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66834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硕士研究生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1FFB7" w14:textId="77777777" w:rsidR="00D53C6C" w:rsidRDefault="00000000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 w:bidi="ar"/>
              </w:rPr>
              <w:t>人工智能技术、人工智能、智能科学与技术、计算机科学与技术、软件工程、网络工程、信息管理与信息系统等人工智能专业。</w:t>
            </w:r>
          </w:p>
        </w:tc>
      </w:tr>
      <w:bookmarkEnd w:id="4"/>
      <w:tr w:rsidR="00D53C6C" w14:paraId="7C65B5B2" w14:textId="77777777">
        <w:trPr>
          <w:trHeight w:val="31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3F8BB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lastRenderedPageBreak/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5687F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炼油化工装置生产储备岗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30A2E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112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25F41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英语四级（CET-4）425分及以上或相当水平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89C56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本科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218D" w14:textId="77777777" w:rsidR="00D53C6C" w:rsidRDefault="00000000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 w:bidi="ar"/>
              </w:rPr>
              <w:t>高分子材料与工程、化学工程与工艺、化学工程与工业生物工程、应用化学、化学、材料物理、材料化学、材料工程、材料科学与工程、金属材料工程、功能材料、智能材料与结构、化学测量学与技术、新能源科学与工程、新能源材料与器件、能源化学工程、精细化工、分子科学与工程、过程装备与控制工程、机械工程、材料成型及控制工程、机械设计制造及其自动化、机械电子工程、机械工程及自动化、机械工艺技术、油气储运工程、环保设备工程、轻化工程等炼油化工专业。</w:t>
            </w:r>
          </w:p>
        </w:tc>
      </w:tr>
      <w:tr w:rsidR="00D53C6C" w14:paraId="05EDE0FE" w14:textId="77777777">
        <w:trPr>
          <w:trHeight w:val="19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F2339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81CC4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炼油化工电气技术储备岗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E8BD5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04CC0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英语四级（CET-4）425分及以上或相当水平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E25B0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本科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C7F25" w14:textId="77777777" w:rsidR="00D53C6C" w:rsidRDefault="00000000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 w:bidi="ar"/>
              </w:rPr>
              <w:t>电力系统及其自动化、电气工程及其自动化、电气工程与智能控制、电气工程与自动化、电气信息工程、智能电网信息工程、电气工程与智能控制等电气专业。</w:t>
            </w:r>
          </w:p>
        </w:tc>
      </w:tr>
      <w:tr w:rsidR="00D53C6C" w14:paraId="27F18A17" w14:textId="77777777">
        <w:trPr>
          <w:trHeight w:val="19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FB12B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84FCD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炼油化工仪表技术储备岗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DF77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D262A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英语四级（CET-4）425分及以上或相当水平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15E06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本科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5239D" w14:textId="77777777" w:rsidR="00D53C6C" w:rsidRDefault="00000000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 w:bidi="ar"/>
              </w:rPr>
              <w:t>测控技术与仪器、自动化、能源工程及自动化、能源动力系统及自动化、制造自动化与测控技术、智能测控工程等仪表专业。</w:t>
            </w:r>
          </w:p>
        </w:tc>
      </w:tr>
      <w:tr w:rsidR="00D53C6C" w14:paraId="42DAF731" w14:textId="77777777">
        <w:trPr>
          <w:trHeight w:val="145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2C0F0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84A3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炼油化工装置公用工程储备岗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9E1AD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800DC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英语四级（CET-4）425分及以上或相当水平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2237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本科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A6CC7" w14:textId="77777777" w:rsidR="00D53C6C" w:rsidRDefault="00000000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 w:bidi="ar"/>
              </w:rPr>
              <w:t>安全工程、安全科学与工程、化工安全工程、测绘工程、总图管理、土木工程、工程管理、工程造价、热能与动力工程、能源与动力工程、环境科学与工程、环境工程、环境科学、资源循环科学与工程、给排水科学与工程、给水排水工程、水务工程、水质科学与技术、资源环境科学等公用工程专业。</w:t>
            </w:r>
          </w:p>
        </w:tc>
      </w:tr>
      <w:tr w:rsidR="00D53C6C" w14:paraId="3CE7938C" w14:textId="77777777">
        <w:trPr>
          <w:trHeight w:val="145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4DF37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934F3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交通运输储备岗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CE979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70550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英语四级（CET-4）425分及以上或相当水平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98C28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本科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00731" w14:textId="77777777" w:rsidR="00D53C6C" w:rsidRDefault="00000000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 w:bidi="ar"/>
              </w:rPr>
              <w:t>航海技术、轮机工程等航海方向专业；交通运输、车辆工程、轨道交通信号与控制、交通运输类等铁路方向专业。</w:t>
            </w:r>
          </w:p>
        </w:tc>
      </w:tr>
      <w:tr w:rsidR="00D53C6C" w14:paraId="47429E51" w14:textId="77777777">
        <w:trPr>
          <w:trHeight w:val="137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17B57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762C3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信息技术储备岗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7D8B5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E925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英语四级（CET-4）425分及以上或相当水平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C0729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本科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25506" w14:textId="77777777" w:rsidR="00D53C6C" w:rsidRDefault="00000000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 w:bidi="ar"/>
              </w:rPr>
              <w:t>人工智能、人工智能工程技术、计算机科学与技术、软件工程、网络工程、信息管理与信息系统、数据科学、数据科学与大数据技术、大数据技术、大数据工程技术、数据安全技术与管理、大数据管理与应用等人工智能专业。</w:t>
            </w:r>
          </w:p>
        </w:tc>
      </w:tr>
      <w:tr w:rsidR="00D53C6C" w14:paraId="4F53E5E9" w14:textId="77777777">
        <w:trPr>
          <w:trHeight w:val="145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7C8B8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E69FC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炼油化工装置操作岗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10DEF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35DA7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89605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大专（高职）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2D42E" w14:textId="77777777" w:rsidR="00D53C6C" w:rsidRDefault="00000000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 w:bidi="ar"/>
              </w:rPr>
              <w:t>石油化工生产技术、石油化工技术、石油炼制技术、石油化工工艺、精细化学品生产技术、炼油技术、应用化工技术、精细化工技术、高分子材料工程技术、高分子材料加工技术、高分子材料应用技术、有机化工生产技术、高聚物生产技术、高分子材料智能制造技术、高分子合成技术、化工装备技术、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 w:bidi="ar"/>
              </w:rPr>
              <w:lastRenderedPageBreak/>
              <w:t>化工设备维修技术、材料工程技术、机械设计与制造、机械制造及自动化、机械制造与自动化、机械装备制造技术、机电设备技术、电机与电器技术、化工智能制造技术、新能源装备技术、储能材料技术、材料成型及控制技术、机电一体化技术等炼油化工专业。</w:t>
            </w:r>
          </w:p>
        </w:tc>
      </w:tr>
      <w:tr w:rsidR="00D53C6C" w14:paraId="2D8EB41D" w14:textId="77777777">
        <w:trPr>
          <w:trHeight w:val="145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D9353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lastRenderedPageBreak/>
              <w:t>12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DCE13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炼油化工电气仪表操作岗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987C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D1BD8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4463D" w14:textId="77777777" w:rsidR="00D53C6C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大专（高职）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BFF3C" w14:textId="77777777" w:rsidR="00D53C6C" w:rsidRDefault="00000000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lang w:bidi="ar"/>
              </w:rPr>
              <w:t>发电厂及电力系统、电力系统自动化技术、供用电技术、电气自动化技术、电力系统继电保护技术等电气专业；生产过程自动化技术、工业过程自动化技术、工业自动化仪表技术、化工自动化技术、工业自动化仪表、智能控制技术等仪表专业。</w:t>
            </w:r>
          </w:p>
        </w:tc>
      </w:tr>
    </w:tbl>
    <w:p w14:paraId="672E27BC" w14:textId="77777777" w:rsidR="00D53C6C" w:rsidRDefault="00000000">
      <w:pPr>
        <w:numPr>
          <w:ilvl w:val="0"/>
          <w:numId w:val="1"/>
        </w:numPr>
        <w:spacing w:line="560" w:lineRule="exact"/>
        <w:ind w:firstLine="562"/>
        <w:rPr>
          <w:rFonts w:ascii="黑体" w:eastAsia="黑体" w:hAnsi="黑体" w:cs="黑体" w:hint="eastAsia"/>
          <w:bCs/>
          <w:spacing w:val="-6"/>
          <w:sz w:val="28"/>
          <w:szCs w:val="28"/>
        </w:rPr>
      </w:pPr>
      <w:r>
        <w:rPr>
          <w:rFonts w:ascii="黑体" w:eastAsia="黑体" w:hAnsi="黑体" w:cs="黑体" w:hint="eastAsia"/>
          <w:bCs/>
          <w:spacing w:val="-6"/>
          <w:sz w:val="28"/>
          <w:szCs w:val="28"/>
        </w:rPr>
        <w:t>招聘流程</w:t>
      </w:r>
    </w:p>
    <w:p w14:paraId="22244DFF" w14:textId="77777777" w:rsidR="00D53C6C" w:rsidRDefault="00000000">
      <w:pPr>
        <w:spacing w:line="560" w:lineRule="exact"/>
        <w:ind w:firstLineChars="238" w:firstLine="638"/>
        <w:rPr>
          <w:rFonts w:ascii="仿宋_GB2312" w:hAnsi="仿宋_GB2312" w:cs="仿宋_GB2312" w:hint="eastAsia"/>
          <w:bCs/>
          <w:spacing w:val="-6"/>
          <w:sz w:val="28"/>
          <w:szCs w:val="28"/>
        </w:rPr>
      </w:pPr>
      <w:r>
        <w:rPr>
          <w:rFonts w:ascii="黑体" w:eastAsia="黑体" w:hAnsi="黑体" w:cs="黑体" w:hint="eastAsia"/>
          <w:bCs/>
          <w:spacing w:val="-6"/>
          <w:sz w:val="28"/>
          <w:szCs w:val="28"/>
        </w:rPr>
        <w:t>1.网上报名。</w:t>
      </w:r>
      <w:r>
        <w:rPr>
          <w:rFonts w:ascii="仿宋_GB2312" w:hAnsi="仿宋_GB2312" w:cs="仿宋_GB2312" w:hint="eastAsia"/>
          <w:b/>
          <w:spacing w:val="-6"/>
          <w:sz w:val="28"/>
          <w:szCs w:val="28"/>
        </w:rPr>
        <w:t>2025年9月25日～11月15日17:00</w:t>
      </w:r>
      <w:r>
        <w:rPr>
          <w:rFonts w:ascii="仿宋_GB2312" w:hAnsi="仿宋_GB2312" w:cs="仿宋_GB2312" w:hint="eastAsia"/>
          <w:bCs/>
          <w:spacing w:val="-6"/>
          <w:sz w:val="28"/>
          <w:szCs w:val="28"/>
        </w:rPr>
        <w:t>。</w:t>
      </w:r>
      <w:r>
        <w:rPr>
          <w:rFonts w:ascii="黑体" w:eastAsia="黑体" w:hAnsi="黑体" w:cs="黑体" w:hint="eastAsia"/>
          <w:bCs/>
          <w:color w:val="FF0000"/>
          <w:spacing w:val="-6"/>
          <w:sz w:val="28"/>
          <w:szCs w:val="28"/>
        </w:rPr>
        <w:t>中国石化招聘统一采用网上报名方式，无其他报名方式。</w:t>
      </w:r>
      <w:r>
        <w:rPr>
          <w:rFonts w:ascii="仿宋_GB2312" w:hAnsi="仿宋_GB2312" w:cs="仿宋_GB2312" w:hint="eastAsia"/>
          <w:bCs/>
          <w:spacing w:val="-6"/>
          <w:sz w:val="28"/>
          <w:szCs w:val="28"/>
        </w:rPr>
        <w:t>请登陆中国石化</w:t>
      </w:r>
      <w:proofErr w:type="gramStart"/>
      <w:r>
        <w:rPr>
          <w:rFonts w:ascii="仿宋_GB2312" w:hAnsi="仿宋_GB2312" w:cs="仿宋_GB2312" w:hint="eastAsia"/>
          <w:bCs/>
          <w:spacing w:val="-6"/>
          <w:sz w:val="28"/>
          <w:szCs w:val="28"/>
        </w:rPr>
        <w:t>招聘网</w:t>
      </w:r>
      <w:proofErr w:type="gramEnd"/>
      <w:r>
        <w:rPr>
          <w:rFonts w:ascii="仿宋_GB2312" w:hAnsi="仿宋_GB2312" w:cs="仿宋_GB2312" w:hint="eastAsia"/>
          <w:bCs/>
          <w:spacing w:val="-6"/>
          <w:sz w:val="28"/>
          <w:szCs w:val="28"/>
        </w:rPr>
        <w:t>注册，在线搜索茂名石化并申请应聘岗位。每名毕业生最多可应聘2个岗位（可为同一单位或不同单位）。</w:t>
      </w:r>
    </w:p>
    <w:p w14:paraId="59F6DB25" w14:textId="77777777" w:rsidR="00D53C6C" w:rsidRDefault="00000000">
      <w:pPr>
        <w:spacing w:line="560" w:lineRule="exact"/>
        <w:ind w:firstLineChars="238" w:firstLine="638"/>
        <w:rPr>
          <w:rFonts w:ascii="仿宋_GB2312" w:hAnsi="仿宋_GB2312" w:cs="仿宋_GB2312" w:hint="eastAsia"/>
          <w:bCs/>
          <w:spacing w:val="-6"/>
          <w:sz w:val="28"/>
          <w:szCs w:val="28"/>
        </w:rPr>
      </w:pPr>
      <w:r>
        <w:rPr>
          <w:rFonts w:ascii="黑体" w:eastAsia="黑体" w:hAnsi="黑体" w:cs="黑体" w:hint="eastAsia"/>
          <w:bCs/>
          <w:spacing w:val="-6"/>
          <w:sz w:val="28"/>
          <w:szCs w:val="28"/>
        </w:rPr>
        <w:t>2.统一初选考试。</w:t>
      </w:r>
      <w:r>
        <w:rPr>
          <w:rFonts w:ascii="仿宋_GB2312" w:hAnsi="仿宋_GB2312" w:cs="仿宋_GB2312" w:hint="eastAsia"/>
          <w:bCs/>
          <w:spacing w:val="-6"/>
          <w:sz w:val="28"/>
          <w:szCs w:val="28"/>
        </w:rPr>
        <w:t>2025年11月23日下午15:00</w:t>
      </w:r>
      <w:r>
        <w:rPr>
          <w:rFonts w:ascii="仿宋_GB2312" w:hAnsi="仿宋_GB2312" w:cs="仿宋_GB2312" w:hint="eastAsia"/>
          <w:b/>
          <w:spacing w:val="-6"/>
          <w:sz w:val="28"/>
          <w:szCs w:val="28"/>
        </w:rPr>
        <w:t>～</w:t>
      </w:r>
      <w:r>
        <w:rPr>
          <w:rFonts w:ascii="仿宋_GB2312" w:hAnsi="仿宋_GB2312" w:cs="仿宋_GB2312" w:hint="eastAsia"/>
          <w:bCs/>
          <w:spacing w:val="-6"/>
          <w:sz w:val="28"/>
          <w:szCs w:val="28"/>
        </w:rPr>
        <w:t>16:35。</w:t>
      </w:r>
      <w:r>
        <w:rPr>
          <w:rFonts w:ascii="黑体" w:eastAsia="黑体" w:hAnsi="黑体" w:cs="黑体" w:hint="eastAsia"/>
          <w:bCs/>
          <w:spacing w:val="-6"/>
          <w:sz w:val="28"/>
          <w:szCs w:val="28"/>
        </w:rPr>
        <w:t>资格审查通过的应聘毕业生参加统一初选考试。考试时间、内容方式、注意事项等见中国石化</w:t>
      </w:r>
      <w:proofErr w:type="gramStart"/>
      <w:r>
        <w:rPr>
          <w:rFonts w:ascii="黑体" w:eastAsia="黑体" w:hAnsi="黑体" w:cs="黑体" w:hint="eastAsia"/>
          <w:bCs/>
          <w:spacing w:val="-6"/>
          <w:sz w:val="28"/>
          <w:szCs w:val="28"/>
        </w:rPr>
        <w:t>招聘网</w:t>
      </w:r>
      <w:proofErr w:type="gramEnd"/>
      <w:r>
        <w:rPr>
          <w:rFonts w:ascii="黑体" w:eastAsia="黑体" w:hAnsi="黑体" w:cs="黑体" w:hint="eastAsia"/>
          <w:bCs/>
          <w:spacing w:val="-6"/>
          <w:sz w:val="28"/>
          <w:szCs w:val="28"/>
        </w:rPr>
        <w:t>初选考试公告。</w:t>
      </w:r>
    </w:p>
    <w:p w14:paraId="7235A564" w14:textId="77777777" w:rsidR="00D53C6C" w:rsidRDefault="00000000">
      <w:pPr>
        <w:spacing w:line="560" w:lineRule="exact"/>
        <w:ind w:firstLineChars="238" w:firstLine="638"/>
        <w:rPr>
          <w:rFonts w:ascii="仿宋_GB2312" w:hAnsi="仿宋_GB2312" w:cs="仿宋_GB2312" w:hint="eastAsia"/>
          <w:bCs/>
          <w:spacing w:val="-6"/>
          <w:sz w:val="28"/>
          <w:szCs w:val="28"/>
        </w:rPr>
      </w:pPr>
      <w:r>
        <w:rPr>
          <w:rFonts w:ascii="黑体" w:eastAsia="黑体" w:hAnsi="黑体" w:cs="黑体" w:hint="eastAsia"/>
          <w:bCs/>
          <w:spacing w:val="-6"/>
          <w:sz w:val="28"/>
          <w:szCs w:val="28"/>
        </w:rPr>
        <w:t>3.公布入围面试人员名单。</w:t>
      </w:r>
      <w:r>
        <w:rPr>
          <w:rFonts w:ascii="仿宋_GB2312" w:hAnsi="仿宋_GB2312" w:cs="仿宋_GB2312" w:hint="eastAsia"/>
          <w:bCs/>
          <w:spacing w:val="-6"/>
          <w:sz w:val="28"/>
          <w:szCs w:val="28"/>
        </w:rPr>
        <w:t>2025年12月5日前在招聘网站公布测试面试入围人选名单。</w:t>
      </w:r>
    </w:p>
    <w:p w14:paraId="5F3A3367" w14:textId="77777777" w:rsidR="00D53C6C" w:rsidRDefault="00000000">
      <w:pPr>
        <w:spacing w:line="560" w:lineRule="exact"/>
        <w:ind w:firstLineChars="238" w:firstLine="638"/>
        <w:rPr>
          <w:rFonts w:ascii="仿宋_GB2312" w:hAnsi="仿宋_GB2312" w:cs="仿宋_GB2312" w:hint="eastAsia"/>
          <w:bCs/>
          <w:spacing w:val="-6"/>
          <w:sz w:val="28"/>
          <w:szCs w:val="28"/>
        </w:rPr>
      </w:pPr>
      <w:r>
        <w:rPr>
          <w:rFonts w:ascii="黑体" w:eastAsia="黑体" w:hAnsi="黑体" w:cs="黑体" w:hint="eastAsia"/>
          <w:bCs/>
          <w:spacing w:val="-6"/>
          <w:sz w:val="28"/>
          <w:szCs w:val="28"/>
        </w:rPr>
        <w:t>4.测试面试。</w:t>
      </w:r>
      <w:r>
        <w:rPr>
          <w:rFonts w:ascii="仿宋_GB2312" w:hAnsi="仿宋_GB2312" w:cs="仿宋_GB2312" w:hint="eastAsia"/>
          <w:bCs/>
          <w:spacing w:val="-6"/>
          <w:sz w:val="28"/>
          <w:szCs w:val="28"/>
        </w:rPr>
        <w:t>2025年11月28日-2026年1月31日，组织实施测试面试，确定拟录用人选和递补人选。</w:t>
      </w:r>
    </w:p>
    <w:p w14:paraId="1C13313B" w14:textId="77777777" w:rsidR="00D53C6C" w:rsidRDefault="00000000">
      <w:pPr>
        <w:spacing w:line="560" w:lineRule="exact"/>
        <w:ind w:firstLineChars="238" w:firstLine="638"/>
        <w:rPr>
          <w:rFonts w:ascii="仿宋_GB2312" w:hAnsi="仿宋_GB2312" w:cs="仿宋_GB2312" w:hint="eastAsia"/>
          <w:bCs/>
          <w:spacing w:val="-6"/>
          <w:sz w:val="28"/>
          <w:szCs w:val="28"/>
        </w:rPr>
      </w:pPr>
      <w:r>
        <w:rPr>
          <w:rFonts w:ascii="黑体" w:eastAsia="黑体" w:hAnsi="黑体" w:cs="黑体" w:hint="eastAsia"/>
          <w:bCs/>
          <w:spacing w:val="-6"/>
          <w:sz w:val="28"/>
          <w:szCs w:val="28"/>
        </w:rPr>
        <w:t>5.人选公示。</w:t>
      </w:r>
      <w:r>
        <w:rPr>
          <w:rFonts w:ascii="仿宋_GB2312" w:hAnsi="仿宋_GB2312" w:cs="仿宋_GB2312" w:hint="eastAsia"/>
          <w:bCs/>
          <w:spacing w:val="-6"/>
          <w:sz w:val="28"/>
          <w:szCs w:val="28"/>
        </w:rPr>
        <w:t>2026年1月31日前，拟录用结果在招聘网站进行公示。</w:t>
      </w:r>
    </w:p>
    <w:p w14:paraId="5B4FF24E" w14:textId="77777777" w:rsidR="00D53C6C" w:rsidRDefault="00000000">
      <w:pPr>
        <w:spacing w:line="560" w:lineRule="exact"/>
        <w:ind w:firstLineChars="238" w:firstLine="638"/>
        <w:rPr>
          <w:rFonts w:ascii="仿宋_GB2312" w:hAnsi="仿宋_GB2312" w:cs="仿宋_GB2312" w:hint="eastAsia"/>
          <w:bCs/>
          <w:spacing w:val="-6"/>
          <w:sz w:val="28"/>
          <w:szCs w:val="28"/>
        </w:rPr>
      </w:pPr>
      <w:r>
        <w:rPr>
          <w:rFonts w:ascii="黑体" w:eastAsia="黑体" w:hAnsi="黑体" w:cs="黑体" w:hint="eastAsia"/>
          <w:bCs/>
          <w:spacing w:val="-6"/>
          <w:sz w:val="28"/>
          <w:szCs w:val="28"/>
        </w:rPr>
        <w:t>6.协议签订。</w:t>
      </w:r>
      <w:r>
        <w:rPr>
          <w:rFonts w:ascii="仿宋_GB2312" w:hAnsi="仿宋_GB2312" w:cs="仿宋_GB2312" w:hint="eastAsia"/>
          <w:bCs/>
          <w:spacing w:val="-6"/>
          <w:sz w:val="28"/>
          <w:szCs w:val="28"/>
        </w:rPr>
        <w:t>2026年5月前，公示期满无异议人选由招聘单位组织核查毕业生院校、专业、学历、培养方式等相关信息，毕业生根据要求开展预体检，审核通过后，公司与毕业生签订就业协议。</w:t>
      </w:r>
    </w:p>
    <w:p w14:paraId="0A0104F0" w14:textId="77777777" w:rsidR="00D53C6C" w:rsidRDefault="00000000">
      <w:pPr>
        <w:numPr>
          <w:ilvl w:val="0"/>
          <w:numId w:val="1"/>
        </w:numPr>
        <w:spacing w:line="560" w:lineRule="exact"/>
        <w:ind w:firstLine="562"/>
        <w:rPr>
          <w:rFonts w:ascii="黑体" w:eastAsia="黑体" w:hAnsi="黑体" w:cs="黑体" w:hint="eastAsia"/>
          <w:bCs/>
          <w:spacing w:val="-6"/>
          <w:sz w:val="28"/>
          <w:szCs w:val="28"/>
        </w:rPr>
      </w:pPr>
      <w:r>
        <w:rPr>
          <w:rFonts w:ascii="黑体" w:eastAsia="黑体" w:hAnsi="黑体" w:cs="黑体" w:hint="eastAsia"/>
          <w:bCs/>
          <w:spacing w:val="-6"/>
          <w:sz w:val="28"/>
          <w:szCs w:val="28"/>
        </w:rPr>
        <w:t>福利待遇</w:t>
      </w:r>
    </w:p>
    <w:p w14:paraId="71819199" w14:textId="77777777" w:rsidR="00D53C6C" w:rsidRDefault="00000000">
      <w:pPr>
        <w:spacing w:line="560" w:lineRule="exact"/>
        <w:ind w:firstLineChars="238" w:firstLine="638"/>
        <w:rPr>
          <w:rFonts w:ascii="仿宋_GB2312" w:hAnsi="仿宋_GB2312" w:cs="仿宋_GB2312" w:hint="eastAsia"/>
          <w:bCs/>
          <w:spacing w:val="-6"/>
          <w:sz w:val="28"/>
          <w:szCs w:val="28"/>
        </w:rPr>
      </w:pPr>
      <w:r>
        <w:rPr>
          <w:rFonts w:ascii="仿宋_GB2312" w:hAnsi="仿宋_GB2312" w:cs="仿宋_GB2312" w:hint="eastAsia"/>
          <w:bCs/>
          <w:spacing w:val="-6"/>
          <w:sz w:val="28"/>
          <w:szCs w:val="28"/>
        </w:rPr>
        <w:t>1.年度薪酬：按照中国石化薪酬标准执行，见习期满转正后税前年收入</w:t>
      </w:r>
      <w:r>
        <w:rPr>
          <w:rFonts w:ascii="仿宋_GB2312" w:hAnsi="仿宋_GB2312" w:cs="仿宋_GB2312" w:hint="eastAsia"/>
          <w:bCs/>
          <w:spacing w:val="-6"/>
          <w:sz w:val="28"/>
          <w:szCs w:val="28"/>
        </w:rPr>
        <w:lastRenderedPageBreak/>
        <w:t>18-20万元，包含工资、奖金、半年奖、年终奖、津贴、补贴、个人缴纳的</w:t>
      </w:r>
      <w:proofErr w:type="gramStart"/>
      <w:r>
        <w:rPr>
          <w:rFonts w:ascii="仿宋_GB2312" w:hAnsi="仿宋_GB2312" w:cs="仿宋_GB2312" w:hint="eastAsia"/>
          <w:bCs/>
          <w:spacing w:val="-6"/>
          <w:sz w:val="28"/>
          <w:szCs w:val="28"/>
        </w:rPr>
        <w:t>六险二</w:t>
      </w:r>
      <w:proofErr w:type="gramEnd"/>
      <w:r>
        <w:rPr>
          <w:rFonts w:ascii="仿宋_GB2312" w:hAnsi="仿宋_GB2312" w:cs="仿宋_GB2312" w:hint="eastAsia"/>
          <w:bCs/>
          <w:spacing w:val="-6"/>
          <w:sz w:val="28"/>
          <w:szCs w:val="28"/>
        </w:rPr>
        <w:t>金（养老保险、医疗保险、失业保险、工伤保险和生育保险、补充医疗保险以及住房公积金、企业年金）。</w:t>
      </w:r>
    </w:p>
    <w:p w14:paraId="35483DFA" w14:textId="77777777" w:rsidR="00D53C6C" w:rsidRDefault="00000000">
      <w:pPr>
        <w:spacing w:line="560" w:lineRule="exact"/>
        <w:ind w:firstLineChars="238" w:firstLine="638"/>
        <w:rPr>
          <w:rFonts w:ascii="仿宋_GB2312" w:hAnsi="仿宋_GB2312" w:cs="仿宋_GB2312" w:hint="eastAsia"/>
          <w:bCs/>
          <w:spacing w:val="-6"/>
          <w:sz w:val="28"/>
          <w:szCs w:val="28"/>
        </w:rPr>
      </w:pPr>
      <w:r>
        <w:rPr>
          <w:rFonts w:ascii="仿宋_GB2312" w:hAnsi="仿宋_GB2312" w:cs="仿宋_GB2312" w:hint="eastAsia"/>
          <w:bCs/>
          <w:spacing w:val="-6"/>
          <w:sz w:val="28"/>
          <w:szCs w:val="28"/>
        </w:rPr>
        <w:t>2.福利待遇：休假补贴（按工龄计算）、住房补贴、节日补贴、高温津贴、职工安全保障险、健康体检、长工龄休假疗养、生日蛋糕、免费工作餐、劳动保护、帮扶求助、EAP员工帮助计划等；对于新员工，公司还为外地新员工提供带独立厨卫间的公寓。</w:t>
      </w:r>
    </w:p>
    <w:p w14:paraId="01C6DA32" w14:textId="77777777" w:rsidR="00D53C6C" w:rsidRDefault="00000000">
      <w:pPr>
        <w:numPr>
          <w:ilvl w:val="0"/>
          <w:numId w:val="1"/>
        </w:numPr>
        <w:spacing w:line="560" w:lineRule="exact"/>
        <w:ind w:firstLine="562"/>
        <w:rPr>
          <w:rFonts w:ascii="黑体" w:eastAsia="黑体" w:hAnsi="黑体" w:cs="黑体" w:hint="eastAsia"/>
          <w:bCs/>
          <w:spacing w:val="-6"/>
          <w:sz w:val="28"/>
          <w:szCs w:val="28"/>
        </w:rPr>
      </w:pPr>
      <w:r>
        <w:rPr>
          <w:rFonts w:ascii="黑体" w:eastAsia="黑体" w:hAnsi="黑体" w:cs="黑体" w:hint="eastAsia"/>
          <w:bCs/>
          <w:spacing w:val="-6"/>
          <w:sz w:val="28"/>
          <w:szCs w:val="28"/>
        </w:rPr>
        <w:t>联系方式</w:t>
      </w:r>
    </w:p>
    <w:p w14:paraId="0585D402" w14:textId="77777777" w:rsidR="00D53C6C" w:rsidRDefault="00000000">
      <w:pPr>
        <w:spacing w:line="560" w:lineRule="exact"/>
        <w:ind w:firstLineChars="238" w:firstLine="638"/>
        <w:rPr>
          <w:rFonts w:ascii="仿宋_GB2312" w:hAnsi="仿宋_GB2312" w:cs="仿宋_GB2312" w:hint="eastAsia"/>
          <w:bCs/>
          <w:spacing w:val="-6"/>
          <w:sz w:val="28"/>
          <w:szCs w:val="28"/>
        </w:rPr>
      </w:pPr>
      <w:r>
        <w:rPr>
          <w:rFonts w:ascii="仿宋_GB2312" w:hAnsi="仿宋_GB2312" w:cs="仿宋_GB2312" w:hint="eastAsia"/>
          <w:bCs/>
          <w:spacing w:val="-6"/>
          <w:sz w:val="28"/>
          <w:szCs w:val="28"/>
        </w:rPr>
        <w:t>1.公司主页：http://mmsh.sinopec.com</w:t>
      </w:r>
    </w:p>
    <w:p w14:paraId="0B73ED75" w14:textId="77777777" w:rsidR="00D53C6C" w:rsidRDefault="00000000">
      <w:pPr>
        <w:spacing w:line="560" w:lineRule="exact"/>
        <w:ind w:firstLineChars="238" w:firstLine="638"/>
        <w:rPr>
          <w:rFonts w:ascii="仿宋_GB2312" w:hAnsi="仿宋_GB2312" w:cs="仿宋_GB2312" w:hint="eastAsia"/>
          <w:bCs/>
          <w:spacing w:val="-6"/>
          <w:sz w:val="28"/>
          <w:szCs w:val="28"/>
        </w:rPr>
      </w:pPr>
      <w:r>
        <w:rPr>
          <w:rFonts w:ascii="仿宋_GB2312" w:hAnsi="仿宋_GB2312" w:cs="仿宋_GB2312" w:hint="eastAsia"/>
          <w:bCs/>
          <w:spacing w:val="-6"/>
          <w:sz w:val="28"/>
          <w:szCs w:val="28"/>
        </w:rPr>
        <w:t>2.公司地址：广东省茂名市双山四路9号大院</w:t>
      </w:r>
    </w:p>
    <w:p w14:paraId="2672C965" w14:textId="77777777" w:rsidR="00D53C6C" w:rsidRDefault="00000000">
      <w:pPr>
        <w:spacing w:line="560" w:lineRule="exact"/>
        <w:ind w:firstLineChars="238" w:firstLine="638"/>
        <w:rPr>
          <w:rFonts w:ascii="仿宋_GB2312" w:hAnsi="仿宋_GB2312" w:cs="仿宋_GB2312" w:hint="eastAsia"/>
          <w:bCs/>
          <w:spacing w:val="-6"/>
          <w:sz w:val="28"/>
          <w:szCs w:val="28"/>
        </w:rPr>
      </w:pPr>
      <w:r>
        <w:rPr>
          <w:rFonts w:ascii="仿宋_GB2312" w:hAnsi="仿宋_GB2312" w:cs="仿宋_GB2312" w:hint="eastAsia"/>
          <w:bCs/>
          <w:spacing w:val="-6"/>
          <w:sz w:val="28"/>
          <w:szCs w:val="28"/>
        </w:rPr>
        <w:t>3.邮政编码：525000</w:t>
      </w:r>
    </w:p>
    <w:p w14:paraId="05E2F721" w14:textId="77777777" w:rsidR="00D53C6C" w:rsidRDefault="00000000">
      <w:pPr>
        <w:spacing w:line="560" w:lineRule="exact"/>
        <w:ind w:firstLineChars="238" w:firstLine="638"/>
        <w:rPr>
          <w:rFonts w:ascii="仿宋_GB2312" w:hAnsi="仿宋_GB2312" w:cs="仿宋_GB2312" w:hint="eastAsia"/>
          <w:bCs/>
          <w:spacing w:val="-6"/>
          <w:sz w:val="28"/>
          <w:szCs w:val="28"/>
        </w:rPr>
      </w:pPr>
      <w:r>
        <w:rPr>
          <w:rFonts w:ascii="仿宋_GB2312" w:hAnsi="仿宋_GB2312" w:cs="仿宋_GB2312" w:hint="eastAsia"/>
          <w:bCs/>
          <w:spacing w:val="-6"/>
          <w:sz w:val="28"/>
          <w:szCs w:val="28"/>
        </w:rPr>
        <w:t>4.联系部门：茂名石化公司组织人力资源部</w:t>
      </w:r>
    </w:p>
    <w:p w14:paraId="6BD7B5EE" w14:textId="77777777" w:rsidR="00D53C6C" w:rsidRDefault="00000000">
      <w:pPr>
        <w:spacing w:line="560" w:lineRule="exact"/>
        <w:ind w:firstLineChars="238" w:firstLine="638"/>
        <w:rPr>
          <w:rFonts w:ascii="仿宋_GB2312" w:hAnsi="仿宋_GB2312" w:cs="仿宋_GB2312" w:hint="eastAsia"/>
          <w:bCs/>
          <w:spacing w:val="-6"/>
          <w:sz w:val="28"/>
          <w:szCs w:val="28"/>
        </w:rPr>
      </w:pPr>
      <w:r>
        <w:rPr>
          <w:rFonts w:ascii="仿宋_GB2312" w:hAnsi="仿宋_GB2312" w:cs="仿宋_GB2312" w:hint="eastAsia"/>
          <w:bCs/>
          <w:spacing w:val="-6"/>
          <w:sz w:val="28"/>
          <w:szCs w:val="28"/>
        </w:rPr>
        <w:t>5.联 系 人：彭老师</w:t>
      </w:r>
    </w:p>
    <w:p w14:paraId="12EAC50B" w14:textId="77777777" w:rsidR="00D53C6C" w:rsidRDefault="00000000">
      <w:pPr>
        <w:spacing w:line="560" w:lineRule="exact"/>
        <w:ind w:firstLineChars="238" w:firstLine="638"/>
        <w:rPr>
          <w:rFonts w:ascii="仿宋_GB2312" w:hAnsi="仿宋_GB2312" w:cs="仿宋_GB2312" w:hint="eastAsia"/>
          <w:bCs/>
          <w:spacing w:val="-6"/>
          <w:sz w:val="28"/>
          <w:szCs w:val="28"/>
        </w:rPr>
      </w:pPr>
      <w:r>
        <w:rPr>
          <w:rFonts w:ascii="仿宋_GB2312" w:hAnsi="仿宋_GB2312" w:cs="仿宋_GB2312" w:hint="eastAsia"/>
          <w:bCs/>
          <w:spacing w:val="-6"/>
          <w:sz w:val="28"/>
          <w:szCs w:val="28"/>
        </w:rPr>
        <w:t>6.联系电话：0668 - 2242595</w:t>
      </w:r>
    </w:p>
    <w:p w14:paraId="664956FE" w14:textId="364E35CB" w:rsidR="00D53C6C" w:rsidRDefault="00000000">
      <w:pPr>
        <w:spacing w:line="560" w:lineRule="exact"/>
        <w:ind w:firstLineChars="238" w:firstLine="638"/>
        <w:rPr>
          <w:rFonts w:ascii="仿宋_GB2312" w:hAnsi="仿宋_GB2312" w:cs="仿宋_GB2312" w:hint="eastAsia"/>
          <w:bCs/>
          <w:spacing w:val="-6"/>
          <w:sz w:val="28"/>
          <w:szCs w:val="28"/>
        </w:rPr>
      </w:pPr>
      <w:r>
        <w:rPr>
          <w:rFonts w:ascii="仿宋_GB2312" w:hAnsi="仿宋_GB2312" w:cs="仿宋_GB2312" w:hint="eastAsia"/>
          <w:bCs/>
          <w:spacing w:val="-6"/>
          <w:sz w:val="28"/>
          <w:szCs w:val="28"/>
        </w:rPr>
        <w:t>7.电子邮箱：</w:t>
      </w:r>
      <w:r w:rsidR="006167E5">
        <w:rPr>
          <w:rFonts w:ascii="仿宋_GB2312" w:hAnsi="仿宋_GB2312" w:cs="仿宋_GB2312" w:hint="eastAsia"/>
          <w:bCs/>
          <w:spacing w:val="-6"/>
          <w:sz w:val="28"/>
          <w:szCs w:val="28"/>
        </w:rPr>
        <w:t>mpcc_hr</w:t>
      </w:r>
      <w:r>
        <w:rPr>
          <w:rFonts w:ascii="仿宋_GB2312" w:hAnsi="仿宋_GB2312" w:cs="仿宋_GB2312" w:hint="eastAsia"/>
          <w:bCs/>
          <w:spacing w:val="-6"/>
          <w:sz w:val="28"/>
          <w:szCs w:val="28"/>
        </w:rPr>
        <w:t>@163.com</w:t>
      </w:r>
      <w:bookmarkEnd w:id="1"/>
    </w:p>
    <w:sectPr w:rsidR="00D53C6C">
      <w:pgSz w:w="11906" w:h="16838"/>
      <w:pgMar w:top="1871" w:right="1474" w:bottom="1639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53E03" w14:textId="77777777" w:rsidR="00000EF6" w:rsidRDefault="00000EF6" w:rsidP="00C314D0">
      <w:r>
        <w:separator/>
      </w:r>
    </w:p>
  </w:endnote>
  <w:endnote w:type="continuationSeparator" w:id="0">
    <w:p w14:paraId="19EED8DF" w14:textId="77777777" w:rsidR="00000EF6" w:rsidRDefault="00000EF6" w:rsidP="00C3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DFABB" w14:textId="77777777" w:rsidR="00000EF6" w:rsidRDefault="00000EF6" w:rsidP="00C314D0">
      <w:r>
        <w:separator/>
      </w:r>
    </w:p>
  </w:footnote>
  <w:footnote w:type="continuationSeparator" w:id="0">
    <w:p w14:paraId="23100BC9" w14:textId="77777777" w:rsidR="00000EF6" w:rsidRDefault="00000EF6" w:rsidP="00C31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CD4FD"/>
    <w:multiLevelType w:val="singleLevel"/>
    <w:tmpl w:val="178CD4FD"/>
    <w:lvl w:ilvl="0">
      <w:start w:val="1"/>
      <w:numFmt w:val="chineseCounting"/>
      <w:suff w:val="nothing"/>
      <w:lvlText w:val="%1、"/>
      <w:lvlJc w:val="left"/>
      <w:pPr>
        <w:ind w:left="78"/>
      </w:pPr>
      <w:rPr>
        <w:rFonts w:hint="eastAsia"/>
      </w:rPr>
    </w:lvl>
  </w:abstractNum>
  <w:num w:numId="1" w16cid:durableId="641733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VjNTljOTNiNjAyM2MzYjQyZjE4ZWJlMDU4ZWJmZTQifQ=="/>
  </w:docVars>
  <w:rsids>
    <w:rsidRoot w:val="004F2FF1"/>
    <w:rsid w:val="BD7C116F"/>
    <w:rsid w:val="00000EF6"/>
    <w:rsid w:val="00002DBB"/>
    <w:rsid w:val="00032122"/>
    <w:rsid w:val="000635A4"/>
    <w:rsid w:val="00066CBC"/>
    <w:rsid w:val="000740DC"/>
    <w:rsid w:val="000A0E3C"/>
    <w:rsid w:val="001021D1"/>
    <w:rsid w:val="001479B6"/>
    <w:rsid w:val="00154777"/>
    <w:rsid w:val="00154A7C"/>
    <w:rsid w:val="00166A2C"/>
    <w:rsid w:val="00183B50"/>
    <w:rsid w:val="00190C22"/>
    <w:rsid w:val="001A2309"/>
    <w:rsid w:val="001B21B4"/>
    <w:rsid w:val="001C1FE6"/>
    <w:rsid w:val="001D20AA"/>
    <w:rsid w:val="001D2FF8"/>
    <w:rsid w:val="001E3C4A"/>
    <w:rsid w:val="001F2CD6"/>
    <w:rsid w:val="00206973"/>
    <w:rsid w:val="002308F4"/>
    <w:rsid w:val="00231B34"/>
    <w:rsid w:val="00240B9D"/>
    <w:rsid w:val="0026609C"/>
    <w:rsid w:val="00270AC8"/>
    <w:rsid w:val="00291DB4"/>
    <w:rsid w:val="00315CC9"/>
    <w:rsid w:val="00325268"/>
    <w:rsid w:val="00357C8E"/>
    <w:rsid w:val="00387DAC"/>
    <w:rsid w:val="003955C8"/>
    <w:rsid w:val="003A07AF"/>
    <w:rsid w:val="003A4661"/>
    <w:rsid w:val="003B09D7"/>
    <w:rsid w:val="003B73B1"/>
    <w:rsid w:val="003C2F97"/>
    <w:rsid w:val="003E1BFB"/>
    <w:rsid w:val="00421D1D"/>
    <w:rsid w:val="0043329E"/>
    <w:rsid w:val="00435FE8"/>
    <w:rsid w:val="00453067"/>
    <w:rsid w:val="00454087"/>
    <w:rsid w:val="00485721"/>
    <w:rsid w:val="004C0E98"/>
    <w:rsid w:val="004C3F27"/>
    <w:rsid w:val="004D0B7B"/>
    <w:rsid w:val="004F2FF1"/>
    <w:rsid w:val="00542A31"/>
    <w:rsid w:val="00542C17"/>
    <w:rsid w:val="00583BAA"/>
    <w:rsid w:val="005A2B93"/>
    <w:rsid w:val="00600075"/>
    <w:rsid w:val="006148E8"/>
    <w:rsid w:val="006167E5"/>
    <w:rsid w:val="006208C2"/>
    <w:rsid w:val="00624C50"/>
    <w:rsid w:val="006305C1"/>
    <w:rsid w:val="00684364"/>
    <w:rsid w:val="006A7EC0"/>
    <w:rsid w:val="006B2749"/>
    <w:rsid w:val="006F180D"/>
    <w:rsid w:val="006F6C51"/>
    <w:rsid w:val="00752818"/>
    <w:rsid w:val="007B4C9B"/>
    <w:rsid w:val="00803760"/>
    <w:rsid w:val="008078C2"/>
    <w:rsid w:val="008336BD"/>
    <w:rsid w:val="008670B2"/>
    <w:rsid w:val="008739DB"/>
    <w:rsid w:val="00874216"/>
    <w:rsid w:val="008768F4"/>
    <w:rsid w:val="008A7B27"/>
    <w:rsid w:val="008D3D74"/>
    <w:rsid w:val="0090198E"/>
    <w:rsid w:val="0092030F"/>
    <w:rsid w:val="00951FAD"/>
    <w:rsid w:val="009602DE"/>
    <w:rsid w:val="009B310F"/>
    <w:rsid w:val="009C61FA"/>
    <w:rsid w:val="009E7593"/>
    <w:rsid w:val="00A21F9A"/>
    <w:rsid w:val="00A25F09"/>
    <w:rsid w:val="00A34B41"/>
    <w:rsid w:val="00A44E1E"/>
    <w:rsid w:val="00A611CD"/>
    <w:rsid w:val="00A65D52"/>
    <w:rsid w:val="00AA04DA"/>
    <w:rsid w:val="00AA3FF1"/>
    <w:rsid w:val="00AA6842"/>
    <w:rsid w:val="00AD3DE1"/>
    <w:rsid w:val="00AE7D33"/>
    <w:rsid w:val="00B00CFB"/>
    <w:rsid w:val="00B01B67"/>
    <w:rsid w:val="00B11030"/>
    <w:rsid w:val="00B34C15"/>
    <w:rsid w:val="00B4071A"/>
    <w:rsid w:val="00B507A6"/>
    <w:rsid w:val="00B66D4D"/>
    <w:rsid w:val="00B83DB4"/>
    <w:rsid w:val="00BB0BBA"/>
    <w:rsid w:val="00BC028A"/>
    <w:rsid w:val="00BC07D8"/>
    <w:rsid w:val="00BD1D3D"/>
    <w:rsid w:val="00C03382"/>
    <w:rsid w:val="00C26DD5"/>
    <w:rsid w:val="00C278A0"/>
    <w:rsid w:val="00C314D0"/>
    <w:rsid w:val="00CA4EA3"/>
    <w:rsid w:val="00CD386F"/>
    <w:rsid w:val="00CE4F18"/>
    <w:rsid w:val="00D178EA"/>
    <w:rsid w:val="00D22762"/>
    <w:rsid w:val="00D36513"/>
    <w:rsid w:val="00D53C6C"/>
    <w:rsid w:val="00D80BCF"/>
    <w:rsid w:val="00DC10B7"/>
    <w:rsid w:val="00DE15E5"/>
    <w:rsid w:val="00DF6ACE"/>
    <w:rsid w:val="00E03D3B"/>
    <w:rsid w:val="00E17151"/>
    <w:rsid w:val="00E54634"/>
    <w:rsid w:val="00E66036"/>
    <w:rsid w:val="00E82AF5"/>
    <w:rsid w:val="00E9602F"/>
    <w:rsid w:val="00EA35CE"/>
    <w:rsid w:val="00F02526"/>
    <w:rsid w:val="00F02BED"/>
    <w:rsid w:val="00F066DE"/>
    <w:rsid w:val="00F523FD"/>
    <w:rsid w:val="00FA3306"/>
    <w:rsid w:val="00FB06E7"/>
    <w:rsid w:val="00FC1023"/>
    <w:rsid w:val="04AF3F3E"/>
    <w:rsid w:val="06864333"/>
    <w:rsid w:val="07A31C2E"/>
    <w:rsid w:val="09085D8E"/>
    <w:rsid w:val="09794EE9"/>
    <w:rsid w:val="0C3375C1"/>
    <w:rsid w:val="10766FEC"/>
    <w:rsid w:val="124B141E"/>
    <w:rsid w:val="141200D8"/>
    <w:rsid w:val="16817E6E"/>
    <w:rsid w:val="176104DA"/>
    <w:rsid w:val="17981DA6"/>
    <w:rsid w:val="18D42B68"/>
    <w:rsid w:val="193E595E"/>
    <w:rsid w:val="1A2679EB"/>
    <w:rsid w:val="1BC164FD"/>
    <w:rsid w:val="1C253264"/>
    <w:rsid w:val="1C3F219E"/>
    <w:rsid w:val="1DD56C0C"/>
    <w:rsid w:val="1EE05AB2"/>
    <w:rsid w:val="1F8F4F43"/>
    <w:rsid w:val="23F35BAA"/>
    <w:rsid w:val="23F94062"/>
    <w:rsid w:val="26A8446E"/>
    <w:rsid w:val="2C2F44B2"/>
    <w:rsid w:val="2CB77D43"/>
    <w:rsid w:val="2DB922B9"/>
    <w:rsid w:val="2EFF7DA7"/>
    <w:rsid w:val="2FA1621A"/>
    <w:rsid w:val="31777D2E"/>
    <w:rsid w:val="32535A1B"/>
    <w:rsid w:val="34C645F6"/>
    <w:rsid w:val="35304CD4"/>
    <w:rsid w:val="368E0211"/>
    <w:rsid w:val="377548A4"/>
    <w:rsid w:val="3AC60AFD"/>
    <w:rsid w:val="3D4C24D0"/>
    <w:rsid w:val="3E3709CE"/>
    <w:rsid w:val="3E5C0142"/>
    <w:rsid w:val="44F67066"/>
    <w:rsid w:val="4654503F"/>
    <w:rsid w:val="4925101C"/>
    <w:rsid w:val="49887730"/>
    <w:rsid w:val="52207338"/>
    <w:rsid w:val="53F70006"/>
    <w:rsid w:val="557B595A"/>
    <w:rsid w:val="5BC16969"/>
    <w:rsid w:val="5DA7357B"/>
    <w:rsid w:val="5DC61DEA"/>
    <w:rsid w:val="5FB91465"/>
    <w:rsid w:val="6261568C"/>
    <w:rsid w:val="63C148D8"/>
    <w:rsid w:val="66CF0E5E"/>
    <w:rsid w:val="678D374D"/>
    <w:rsid w:val="68996C53"/>
    <w:rsid w:val="6E847EFA"/>
    <w:rsid w:val="71DD22F7"/>
    <w:rsid w:val="7355C6F6"/>
    <w:rsid w:val="74717924"/>
    <w:rsid w:val="783272B7"/>
    <w:rsid w:val="7B52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3756C0"/>
  <w15:docId w15:val="{07CE8E3F-1E57-4971-8DF2-7B770A18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FF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1705</Words>
  <Characters>1826</Characters>
  <Application>Microsoft Office Word</Application>
  <DocSecurity>0</DocSecurity>
  <Lines>166</Lines>
  <Paragraphs>110</Paragraphs>
  <ScaleCrop>false</ScaleCrop>
  <Company>茂名石化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温景成</dc:creator>
  <cp:lastModifiedBy>燊蕾 黄</cp:lastModifiedBy>
  <cp:revision>18</cp:revision>
  <cp:lastPrinted>2022-10-24T01:30:00Z</cp:lastPrinted>
  <dcterms:created xsi:type="dcterms:W3CDTF">2019-06-08T13:40:00Z</dcterms:created>
  <dcterms:modified xsi:type="dcterms:W3CDTF">2025-10-05T08:25:00Z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0B23342464BC4B2AA5F812FF00FC850A</vt:lpwstr>
  </property>
</Properties>
</file>